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3E" w:rsidRPr="00796C6E" w:rsidRDefault="0023543E" w:rsidP="0023543E">
      <w:pPr>
        <w:pStyle w:val="2"/>
        <w:jc w:val="center"/>
        <w:rPr>
          <w:rFonts w:asciiTheme="majorEastAsia" w:hAnsiTheme="majorEastAsia"/>
          <w:sz w:val="30"/>
          <w:szCs w:val="30"/>
        </w:rPr>
      </w:pPr>
      <w:r w:rsidRPr="00796C6E">
        <w:rPr>
          <w:rFonts w:asciiTheme="majorEastAsia" w:hAnsiTheme="majorEastAsia" w:hint="eastAsia"/>
          <w:sz w:val="30"/>
          <w:szCs w:val="30"/>
        </w:rPr>
        <w:t>任务1</w:t>
      </w:r>
      <w:r w:rsidRPr="00796C6E">
        <w:rPr>
          <w:rFonts w:asciiTheme="majorEastAsia" w:hAnsiTheme="majorEastAsia"/>
          <w:sz w:val="30"/>
          <w:szCs w:val="30"/>
        </w:rPr>
        <w:t xml:space="preserve"> 常见寄生虫病防治</w:t>
      </w:r>
    </w:p>
    <w:p w:rsidR="0023543E" w:rsidRPr="00E035BF" w:rsidRDefault="0023543E" w:rsidP="0023543E">
      <w:pPr>
        <w:pStyle w:val="a6"/>
        <w:numPr>
          <w:ilvl w:val="0"/>
          <w:numId w:val="1"/>
        </w:numPr>
        <w:ind w:firstLineChars="0"/>
        <w:rPr>
          <w:rFonts w:asciiTheme="majorEastAsia" w:eastAsiaTheme="majorEastAsia" w:hAnsiTheme="majorEastAsia"/>
          <w:b/>
          <w:sz w:val="30"/>
          <w:szCs w:val="30"/>
        </w:rPr>
      </w:pPr>
      <w:r w:rsidRPr="00CB6676">
        <w:rPr>
          <w:rFonts w:asciiTheme="majorEastAsia" w:eastAsiaTheme="majorEastAsia" w:hAnsiTheme="majorEastAsia"/>
          <w:b/>
          <w:sz w:val="30"/>
          <w:szCs w:val="30"/>
        </w:rPr>
        <w:t>鞭虫病的防治</w:t>
      </w:r>
    </w:p>
    <w:p w:rsidR="0023543E" w:rsidRDefault="0023543E" w:rsidP="0023543E">
      <w:pPr>
        <w:spacing w:line="240" w:lineRule="auto"/>
        <w:ind w:firstLine="420"/>
        <w:rPr>
          <w:shd w:val="clear" w:color="auto" w:fill="FFFFFF"/>
        </w:rPr>
      </w:pPr>
      <w:r>
        <w:rPr>
          <w:rFonts w:hint="eastAsia"/>
          <w:shd w:val="clear" w:color="auto" w:fill="FFFFFF"/>
        </w:rPr>
        <w:t>鞭虫病是由毛尾科毛尾属的猪毛尾线虫寄生于猪的大肠（主要是盲肠）引起的一种寄生虫病。以顽固性腹泻、贫血、进行性消瘦为主要特征。由于虫体前端细长像鞭梢，内为单细胞的食道，后端粗短像鞭杆，内卫肠管及生殖器官，故又称为鞭虫。集约化饲养的猪以及散养的猪均有发生，主要危害仔猪，严重感染时可导致死亡。</w:t>
      </w:r>
    </w:p>
    <w:p w:rsidR="0023543E" w:rsidRPr="005E5F4C" w:rsidRDefault="0023543E" w:rsidP="0023543E">
      <w:pPr>
        <w:spacing w:line="240" w:lineRule="auto"/>
        <w:ind w:firstLineChars="200" w:firstLine="560"/>
        <w:rPr>
          <w:sz w:val="28"/>
        </w:rPr>
      </w:pPr>
      <w:r w:rsidRPr="005E5F4C">
        <w:rPr>
          <w:rFonts w:hint="eastAsia"/>
          <w:sz w:val="28"/>
        </w:rPr>
        <w:t>一、疾病防控</w:t>
      </w:r>
    </w:p>
    <w:p w:rsidR="0023543E" w:rsidRPr="001D38E8" w:rsidRDefault="0023543E" w:rsidP="0023543E">
      <w:pPr>
        <w:spacing w:line="240" w:lineRule="auto"/>
        <w:ind w:firstLineChars="200" w:firstLine="480"/>
        <w:rPr>
          <w:sz w:val="24"/>
        </w:rPr>
      </w:pPr>
      <w:r>
        <w:rPr>
          <w:rFonts w:hint="eastAsia"/>
          <w:sz w:val="24"/>
        </w:rPr>
        <w:t>（一）</w:t>
      </w:r>
      <w:r w:rsidRPr="001D38E8">
        <w:rPr>
          <w:rFonts w:hint="eastAsia"/>
          <w:sz w:val="24"/>
        </w:rPr>
        <w:t>疾病预防</w:t>
      </w:r>
    </w:p>
    <w:p w:rsidR="0023543E" w:rsidRDefault="0023543E" w:rsidP="0023543E">
      <w:pPr>
        <w:spacing w:line="240" w:lineRule="auto"/>
        <w:ind w:firstLine="420"/>
        <w:rPr>
          <w:shd w:val="clear" w:color="auto" w:fill="FFFFFF"/>
        </w:rPr>
      </w:pPr>
      <w:r>
        <w:rPr>
          <w:rFonts w:hint="eastAsia"/>
          <w:shd w:val="clear" w:color="auto" w:fill="FFFFFF"/>
        </w:rPr>
        <w:t>隔离病猪，对猪舍进行彻底的消毒，用</w:t>
      </w:r>
      <w:r>
        <w:rPr>
          <w:shd w:val="clear" w:color="auto" w:fill="FFFFFF"/>
        </w:rPr>
        <w:t>3%</w:t>
      </w:r>
      <w:r>
        <w:rPr>
          <w:rFonts w:hint="eastAsia"/>
          <w:shd w:val="clear" w:color="auto" w:fill="FFFFFF"/>
        </w:rPr>
        <w:t>复合碘溶液对猪舍、用具等消毒。保持猪舍的清洁干燥，以阻止虫卵的发育。猪场在引进外来猪时应该进行严格的隔离饲养观察一段时间，进行驱虫后方可混群饲养；猪场做好定期驱虫，搞好卫生防疫工作，增强猪的抵抗力；饲料、饮水要新鲜清洁，避免粪水污染。</w:t>
      </w:r>
    </w:p>
    <w:p w:rsidR="0023543E" w:rsidRPr="001D38E8" w:rsidRDefault="0023543E" w:rsidP="0023543E">
      <w:pPr>
        <w:spacing w:line="240" w:lineRule="auto"/>
        <w:ind w:firstLineChars="200" w:firstLine="480"/>
        <w:rPr>
          <w:sz w:val="24"/>
        </w:rPr>
      </w:pPr>
      <w:r>
        <w:rPr>
          <w:rFonts w:hint="eastAsia"/>
          <w:sz w:val="24"/>
        </w:rPr>
        <w:t>（二）</w:t>
      </w:r>
      <w:r w:rsidRPr="001D38E8">
        <w:rPr>
          <w:rFonts w:hint="eastAsia"/>
          <w:sz w:val="24"/>
        </w:rPr>
        <w:t>疾病治疗</w:t>
      </w:r>
    </w:p>
    <w:p w:rsidR="0023543E" w:rsidRDefault="0023543E" w:rsidP="0023543E">
      <w:pPr>
        <w:spacing w:line="240" w:lineRule="auto"/>
        <w:ind w:firstLine="420"/>
        <w:rPr>
          <w:shd w:val="clear" w:color="auto" w:fill="FFFFFF"/>
        </w:rPr>
      </w:pPr>
      <w:r>
        <w:rPr>
          <w:rFonts w:hint="eastAsia"/>
          <w:shd w:val="clear" w:color="auto" w:fill="FFFFFF"/>
        </w:rPr>
        <w:t>大部分驱虫药对猪毛尾线虫不如对猪蛔虫的效果好。羟嘧啶为驱除鞭虫的特效药，可按每千克体重</w:t>
      </w:r>
      <w:r>
        <w:rPr>
          <w:shd w:val="clear" w:color="auto" w:fill="FFFFFF"/>
        </w:rPr>
        <w:t>2</w:t>
      </w:r>
      <w:r>
        <w:rPr>
          <w:rFonts w:hint="eastAsia"/>
          <w:shd w:val="clear" w:color="auto" w:fill="FFFFFF"/>
        </w:rPr>
        <w:t>㎎拌料或口服。</w:t>
      </w:r>
    </w:p>
    <w:p w:rsidR="0023543E" w:rsidRPr="005E5F4C" w:rsidRDefault="0023543E" w:rsidP="0023543E">
      <w:pPr>
        <w:spacing w:line="240" w:lineRule="auto"/>
        <w:ind w:firstLineChars="200" w:firstLine="560"/>
        <w:rPr>
          <w:sz w:val="28"/>
        </w:rPr>
      </w:pPr>
      <w:r w:rsidRPr="005E5F4C">
        <w:rPr>
          <w:rFonts w:hint="eastAsia"/>
          <w:sz w:val="28"/>
        </w:rPr>
        <w:t>二、疾病诊断</w:t>
      </w:r>
    </w:p>
    <w:p w:rsidR="0023543E" w:rsidRPr="005E5F4C" w:rsidRDefault="0023543E" w:rsidP="0023543E">
      <w:pPr>
        <w:spacing w:line="240" w:lineRule="auto"/>
        <w:ind w:firstLineChars="200" w:firstLine="480"/>
        <w:rPr>
          <w:sz w:val="24"/>
        </w:rPr>
      </w:pPr>
      <w:r w:rsidRPr="005E5F4C">
        <w:rPr>
          <w:rFonts w:hint="eastAsia"/>
          <w:sz w:val="24"/>
        </w:rPr>
        <w:t>（一）病原</w:t>
      </w:r>
    </w:p>
    <w:p w:rsidR="0023543E" w:rsidRDefault="0023543E" w:rsidP="0023543E">
      <w:pPr>
        <w:spacing w:line="240" w:lineRule="auto"/>
        <w:ind w:firstLine="420"/>
        <w:rPr>
          <w:bCs/>
          <w:szCs w:val="24"/>
          <w:shd w:val="clear" w:color="auto" w:fill="FFFFFF"/>
        </w:rPr>
      </w:pPr>
      <w:r>
        <w:rPr>
          <w:noProof/>
        </w:rPr>
        <w:drawing>
          <wp:anchor distT="0" distB="0" distL="114300" distR="114300" simplePos="0" relativeHeight="251669504" behindDoc="0" locked="0" layoutInCell="1" allowOverlap="1" wp14:anchorId="4A8E72F6" wp14:editId="55DD131E">
            <wp:simplePos x="0" y="0"/>
            <wp:positionH relativeFrom="margin">
              <wp:align>right</wp:align>
            </wp:positionH>
            <wp:positionV relativeFrom="paragraph">
              <wp:posOffset>6350</wp:posOffset>
            </wp:positionV>
            <wp:extent cx="1714500" cy="1325880"/>
            <wp:effectExtent l="0" t="0" r="0" b="7620"/>
            <wp:wrapSquare wrapText="bothSides"/>
            <wp:docPr id="3549" name="图片 3549" descr="u=194360058,4179057483&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descr="u=194360058,4179057483&amp;fm=23&amp;g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Cs/>
          <w:shd w:val="clear" w:color="auto" w:fill="FFFFFF"/>
        </w:rPr>
        <w:t>1.</w:t>
      </w:r>
      <w:r>
        <w:rPr>
          <w:rFonts w:hint="eastAsia"/>
          <w:bCs/>
          <w:shd w:val="clear" w:color="auto" w:fill="FFFFFF"/>
        </w:rPr>
        <w:t>生活史</w:t>
      </w:r>
    </w:p>
    <w:p w:rsidR="0023543E" w:rsidRDefault="0023543E" w:rsidP="0023543E">
      <w:pPr>
        <w:spacing w:line="240" w:lineRule="auto"/>
        <w:ind w:firstLineChars="200" w:firstLine="420"/>
        <w:rPr>
          <w:shd w:val="clear" w:color="auto" w:fill="FFFFFF"/>
        </w:rPr>
      </w:pPr>
      <w:r>
        <w:rPr>
          <w:noProof/>
        </w:rPr>
        <mc:AlternateContent>
          <mc:Choice Requires="wps">
            <w:drawing>
              <wp:anchor distT="0" distB="0" distL="114300" distR="114300" simplePos="0" relativeHeight="251670528" behindDoc="0" locked="0" layoutInCell="1" allowOverlap="1" wp14:anchorId="1D33583E" wp14:editId="55CCFD0B">
                <wp:simplePos x="0" y="0"/>
                <wp:positionH relativeFrom="margin">
                  <wp:align>right</wp:align>
                </wp:positionH>
                <wp:positionV relativeFrom="paragraph">
                  <wp:posOffset>1174750</wp:posOffset>
                </wp:positionV>
                <wp:extent cx="1720850" cy="297180"/>
                <wp:effectExtent l="0" t="0" r="12700" b="26670"/>
                <wp:wrapSquare wrapText="bothSides"/>
                <wp:docPr id="3548" name="文本框 3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97180"/>
                        </a:xfrm>
                        <a:prstGeom prst="rect">
                          <a:avLst/>
                        </a:prstGeom>
                        <a:solidFill>
                          <a:srgbClr val="FFFFFF"/>
                        </a:solidFill>
                        <a:ln w="9525">
                          <a:solidFill>
                            <a:srgbClr val="FFFFFF"/>
                          </a:solidFill>
                          <a:miter lim="800000"/>
                          <a:headEnd/>
                          <a:tailEnd/>
                        </a:ln>
                      </wps:spPr>
                      <wps:txbx>
                        <w:txbxContent>
                          <w:p w:rsidR="0023543E" w:rsidRDefault="0023543E" w:rsidP="0023543E">
                            <w:pPr>
                              <w:pStyle w:val="a5"/>
                              <w:rPr>
                                <w:shd w:val="clear" w:color="auto" w:fill="FFFFFF"/>
                              </w:rPr>
                            </w:pPr>
                            <w:r>
                              <w:rPr>
                                <w:rFonts w:hint="eastAsia"/>
                                <w:shd w:val="clear" w:color="auto" w:fill="FFFFFF"/>
                              </w:rPr>
                              <w:t>图</w:t>
                            </w:r>
                            <w:r>
                              <w:rPr>
                                <w:shd w:val="clear" w:color="auto" w:fill="FFFFFF"/>
                              </w:rPr>
                              <w:t>2-6-6</w:t>
                            </w:r>
                            <w:r>
                              <w:rPr>
                                <w:rFonts w:hint="eastAsia"/>
                                <w:shd w:val="clear" w:color="auto" w:fill="FFFFFF"/>
                              </w:rPr>
                              <w:t xml:space="preserve">  </w:t>
                            </w:r>
                            <w:r>
                              <w:rPr>
                                <w:rFonts w:hint="eastAsia"/>
                                <w:shd w:val="clear" w:color="auto" w:fill="FFFFFF"/>
                              </w:rPr>
                              <w:t>猪鞭虫显微结构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3583E" id="文本框 3548" o:spid="_x0000_s1030" type="#_x0000_t202" style="position:absolute;left:0;text-align:left;margin-left:84.3pt;margin-top:92.5pt;width:135.5pt;height:23.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9yOwIAAF4EAAAOAAAAZHJzL2Uyb0RvYy54bWysVM2O0zAQviPxDpbvNGlp2TZqulq6FCEt&#10;P9LCAziOk1g4HmO7TcoDLG/AiQt3nqvPwdjpdqvltiIHy/aMv5n5vpksL/tWkZ2wToLO6XiUUiI0&#10;h1LqOqdfPm9ezClxnumSKdAip3vh6OXq+bNlZzIxgQZUKSxBEO2yzuS08d5kSeJ4I1rmRmCERmMF&#10;tmUej7ZOSss6RG9VMknTV0kHtjQWuHAOb68HI11F/KoS3H+sKic8UTnF3HxcbVyLsCarJctqy0wj&#10;+TEN9oQsWiY1Bj1BXTPPyNbKf6BayS04qPyIQ5tAVUkuYg1YzTh9VM1tw4yItSA5zpxocv8Pln/Y&#10;fbJEljl9OZuiVpq1qNLh54/Drz+H33ck3iJJnXEZ+t4a9Pb9a+hR7FiwMzfAvzqiYd0wXYsra6Fr&#10;BCsxyXGgNzl7OuC4AFJ076HEUGzrIQL1lW0Dg8gJQXQUa38SSPSe8BDyYpLOZ2jiaJssLsbzqGDC&#10;svvXxjr/VkBLwianFhsgorPdjfMhG5bdu4RgDpQsN1KpeLB1sVaW7Bg2yyZ+sYBHbkqTLqeL2WQ2&#10;EPAEiFZ67Hol25zO0/ANfRhoe6PL2JOeSTXsMWWljzwG6gYSfV/0UbdpeBs4LqDcI7EWhibHocRN&#10;A/Y7JR02eE7dty2zghL1TqM4i/F0GiYiHqYzZJYSe24pzi1Mc4TKqadk2K79MEVbY2XdYKShHTRc&#10;oaCVjFw/ZHVMH5s4SnAcuDAl5+fo9fBbWP0FAAD//wMAUEsDBBQABgAIAAAAIQBHWmB03AAAAAgB&#10;AAAPAAAAZHJzL2Rvd25yZXYueG1sTI9Bb8IwDIXvk/gPkSftMkHaTtuq0hQhxLQzsMtuoTFttcZp&#10;m0DLfv3Mid2e/azn7+WrybbigoNvHCmIFxEIpNKZhioFX4ePeQrCB01Gt45QwRU9rIrZQ64z40ba&#10;4WUfKsEh5DOtoA6hy6T0ZY1W+4XrkNg7ucHqwONQSTPokcNtK5MoepNWN8Qfat3hpsbyZ3+2Cty4&#10;vVqHfZQ8f//az826352SXqmnx2m9BBFwCvdjuOEzOhTMdHRnMl60CrhI4G36yoLt5D1mcWTxEqcg&#10;i1z+L1D8AQAA//8DAFBLAQItABQABgAIAAAAIQC2gziS/gAAAOEBAAATAAAAAAAAAAAAAAAAAAAA&#10;AABbQ29udGVudF9UeXBlc10ueG1sUEsBAi0AFAAGAAgAAAAhADj9If/WAAAAlAEAAAsAAAAAAAAA&#10;AAAAAAAALwEAAF9yZWxzLy5yZWxzUEsBAi0AFAAGAAgAAAAhAChhT3I7AgAAXgQAAA4AAAAAAAAA&#10;AAAAAAAALgIAAGRycy9lMm9Eb2MueG1sUEsBAi0AFAAGAAgAAAAhAEdaYHTcAAAACAEAAA8AAAAA&#10;AAAAAAAAAAAAlQQAAGRycy9kb3ducmV2LnhtbFBLBQYAAAAABAAEAPMAAACeBQAAAAA=&#10;" strokecolor="white">
                <v:textbox>
                  <w:txbxContent>
                    <w:p w:rsidR="0023543E" w:rsidRDefault="0023543E" w:rsidP="0023543E">
                      <w:pPr>
                        <w:pStyle w:val="a5"/>
                        <w:rPr>
                          <w:shd w:val="clear" w:color="auto" w:fill="FFFFFF"/>
                        </w:rPr>
                      </w:pPr>
                      <w:r>
                        <w:rPr>
                          <w:rFonts w:hint="eastAsia"/>
                          <w:shd w:val="clear" w:color="auto" w:fill="FFFFFF"/>
                        </w:rPr>
                        <w:t>图</w:t>
                      </w:r>
                      <w:r>
                        <w:rPr>
                          <w:shd w:val="clear" w:color="auto" w:fill="FFFFFF"/>
                        </w:rPr>
                        <w:t>2-6-6</w:t>
                      </w:r>
                      <w:r>
                        <w:rPr>
                          <w:rFonts w:hint="eastAsia"/>
                          <w:shd w:val="clear" w:color="auto" w:fill="FFFFFF"/>
                        </w:rPr>
                        <w:t xml:space="preserve">  </w:t>
                      </w:r>
                      <w:r>
                        <w:rPr>
                          <w:rFonts w:hint="eastAsia"/>
                          <w:shd w:val="clear" w:color="auto" w:fill="FFFFFF"/>
                        </w:rPr>
                        <w:t>猪鞭虫显微结构</w:t>
                      </w:r>
                    </w:p>
                  </w:txbxContent>
                </v:textbox>
                <w10:wrap type="square" anchorx="margin"/>
              </v:shape>
            </w:pict>
          </mc:Fallback>
        </mc:AlternateContent>
      </w:r>
      <w:r>
        <w:rPr>
          <w:rFonts w:hint="eastAsia"/>
          <w:shd w:val="clear" w:color="auto" w:fill="FFFFFF"/>
        </w:rPr>
        <w:t>虫卵随粪便排出体外，在适宜的温度和湿度条件下，约经</w:t>
      </w:r>
      <w:r>
        <w:rPr>
          <w:shd w:val="clear" w:color="auto" w:fill="FFFFFF"/>
        </w:rPr>
        <w:t>3</w:t>
      </w:r>
      <w:r>
        <w:rPr>
          <w:rFonts w:hint="eastAsia"/>
          <w:shd w:val="clear" w:color="auto" w:fill="FFFFFF"/>
        </w:rPr>
        <w:t>～</w:t>
      </w:r>
      <w:r>
        <w:rPr>
          <w:shd w:val="clear" w:color="auto" w:fill="FFFFFF"/>
        </w:rPr>
        <w:t>4</w:t>
      </w:r>
      <w:r>
        <w:rPr>
          <w:rFonts w:hint="eastAsia"/>
          <w:shd w:val="clear" w:color="auto" w:fill="FFFFFF"/>
        </w:rPr>
        <w:t>周发育为内含第</w:t>
      </w:r>
      <w:r>
        <w:rPr>
          <w:shd w:val="clear" w:color="auto" w:fill="FFFFFF"/>
        </w:rPr>
        <w:t>1</w:t>
      </w:r>
      <w:r>
        <w:rPr>
          <w:rFonts w:hint="eastAsia"/>
          <w:shd w:val="clear" w:color="auto" w:fill="FFFFFF"/>
        </w:rPr>
        <w:t>期幼虫的感染性虫卵。感染性虫卵经口感染猪，第</w:t>
      </w:r>
      <w:r>
        <w:rPr>
          <w:shd w:val="clear" w:color="auto" w:fill="FFFFFF"/>
        </w:rPr>
        <w:t>1</w:t>
      </w:r>
      <w:r>
        <w:rPr>
          <w:rFonts w:hint="eastAsia"/>
          <w:shd w:val="clear" w:color="auto" w:fill="FFFFFF"/>
        </w:rPr>
        <w:t>期幼虫在小肠内释出，钻入肠绒毛间发育，然后移行至盲肠和结肠内，钻入肠腺内，在其中进行</w:t>
      </w:r>
      <w:r>
        <w:rPr>
          <w:shd w:val="clear" w:color="auto" w:fill="FFFFFF"/>
        </w:rPr>
        <w:t>4</w:t>
      </w:r>
      <w:r>
        <w:rPr>
          <w:rFonts w:hint="eastAsia"/>
          <w:shd w:val="clear" w:color="auto" w:fill="FFFFFF"/>
        </w:rPr>
        <w:t>次蜕皮，发育为童虫。成虫寄生在肠腔，以头部固着于肠粘膜上发育（见图</w:t>
      </w:r>
      <w:r>
        <w:rPr>
          <w:rFonts w:hint="eastAsia"/>
          <w:shd w:val="clear" w:color="auto" w:fill="FFFFFF"/>
        </w:rPr>
        <w:t>2-6-</w:t>
      </w:r>
      <w:r>
        <w:rPr>
          <w:shd w:val="clear" w:color="auto" w:fill="FFFFFF"/>
        </w:rPr>
        <w:t>6</w:t>
      </w:r>
      <w:r>
        <w:rPr>
          <w:rFonts w:hint="eastAsia"/>
          <w:shd w:val="clear" w:color="auto" w:fill="FFFFFF"/>
        </w:rPr>
        <w:t>）。潜隐期为</w:t>
      </w:r>
      <w:r>
        <w:rPr>
          <w:shd w:val="clear" w:color="auto" w:fill="FFFFFF"/>
        </w:rPr>
        <w:t>6</w:t>
      </w:r>
      <w:r>
        <w:rPr>
          <w:rFonts w:hint="eastAsia"/>
          <w:shd w:val="clear" w:color="auto" w:fill="FFFFFF"/>
        </w:rPr>
        <w:t>～</w:t>
      </w:r>
      <w:r>
        <w:rPr>
          <w:shd w:val="clear" w:color="auto" w:fill="FFFFFF"/>
        </w:rPr>
        <w:t>7</w:t>
      </w:r>
      <w:r>
        <w:rPr>
          <w:rFonts w:hint="eastAsia"/>
          <w:shd w:val="clear" w:color="auto" w:fill="FFFFFF"/>
        </w:rPr>
        <w:t>周，成虫的寿命为</w:t>
      </w:r>
      <w:r>
        <w:rPr>
          <w:shd w:val="clear" w:color="auto" w:fill="FFFFFF"/>
        </w:rPr>
        <w:t>4</w:t>
      </w:r>
      <w:r>
        <w:rPr>
          <w:rFonts w:hint="eastAsia"/>
          <w:shd w:val="clear" w:color="auto" w:fill="FFFFFF"/>
        </w:rPr>
        <w:t>～</w:t>
      </w:r>
      <w:r>
        <w:rPr>
          <w:shd w:val="clear" w:color="auto" w:fill="FFFFFF"/>
        </w:rPr>
        <w:t>5</w:t>
      </w:r>
      <w:r>
        <w:rPr>
          <w:rFonts w:hint="eastAsia"/>
          <w:shd w:val="clear" w:color="auto" w:fill="FFFFFF"/>
        </w:rPr>
        <w:t>个月。</w:t>
      </w:r>
    </w:p>
    <w:p w:rsidR="0023543E" w:rsidRPr="008C2186" w:rsidRDefault="0023543E" w:rsidP="0023543E">
      <w:pPr>
        <w:spacing w:line="240" w:lineRule="auto"/>
        <w:ind w:firstLineChars="200" w:firstLine="480"/>
        <w:rPr>
          <w:sz w:val="24"/>
        </w:rPr>
      </w:pPr>
      <w:r w:rsidRPr="008C2186">
        <w:rPr>
          <w:rFonts w:hint="eastAsia"/>
          <w:sz w:val="24"/>
        </w:rPr>
        <w:t>（二）临床和剖检诊断</w:t>
      </w:r>
    </w:p>
    <w:p w:rsidR="0023543E" w:rsidRDefault="0023543E" w:rsidP="0023543E">
      <w:pPr>
        <w:spacing w:line="240" w:lineRule="auto"/>
        <w:ind w:firstLine="420"/>
        <w:rPr>
          <w:shd w:val="clear" w:color="auto" w:fill="FFFFFF"/>
        </w:rPr>
      </w:pPr>
      <w:r>
        <w:rPr>
          <w:rFonts w:hint="eastAsia"/>
          <w:shd w:val="clear" w:color="auto" w:fill="FFFFFF"/>
        </w:rPr>
        <w:t>轻度感染不显症状，严重感染时，虫体布满盲肠粘膜，引起消瘦和贫血；虫体吸血从而损伤肠粘膜，可见粪便带血和脱落的粘膜，出现顽固性下痢，还容易继发细菌及结肠小袋虫感染。鞭虫的头顶部深入盲肠及结肠粘膜内寄生少数寄生时仅寄生部为引起充血，出血点，多数寄生时可见粘膜充血、水肿、出血，糜烂、溃疡、肥厚（见图</w:t>
      </w:r>
      <w:r>
        <w:rPr>
          <w:rFonts w:hint="eastAsia"/>
          <w:shd w:val="clear" w:color="auto" w:fill="FFFFFF"/>
        </w:rPr>
        <w:t>2-6-</w:t>
      </w:r>
      <w:r>
        <w:rPr>
          <w:shd w:val="clear" w:color="auto" w:fill="FFFFFF"/>
        </w:rPr>
        <w:t>7</w:t>
      </w:r>
      <w:r>
        <w:rPr>
          <w:rFonts w:hint="eastAsia"/>
          <w:shd w:val="clear" w:color="auto" w:fill="FFFFFF"/>
        </w:rPr>
        <w:t>、见图</w:t>
      </w:r>
      <w:r>
        <w:rPr>
          <w:rFonts w:hint="eastAsia"/>
          <w:shd w:val="clear" w:color="auto" w:fill="FFFFFF"/>
        </w:rPr>
        <w:t>2-6-</w:t>
      </w:r>
      <w:r>
        <w:rPr>
          <w:shd w:val="clear" w:color="auto" w:fill="FFFFFF"/>
        </w:rPr>
        <w:t>8</w:t>
      </w:r>
      <w:r>
        <w:rPr>
          <w:rFonts w:hint="eastAsia"/>
          <w:shd w:val="clear" w:color="auto" w:fill="FFFFFF"/>
        </w:rPr>
        <w:t>）。</w:t>
      </w:r>
    </w:p>
    <w:p w:rsidR="0023543E" w:rsidRPr="008C2186" w:rsidRDefault="0023543E" w:rsidP="0023543E">
      <w:pPr>
        <w:spacing w:line="240" w:lineRule="auto"/>
        <w:ind w:firstLineChars="200" w:firstLine="480"/>
        <w:rPr>
          <w:sz w:val="24"/>
        </w:rPr>
      </w:pPr>
      <w:r w:rsidRPr="008C2186">
        <w:rPr>
          <w:rFonts w:hint="eastAsia"/>
          <w:sz w:val="24"/>
        </w:rPr>
        <w:t>（三）实验室诊断</w:t>
      </w:r>
    </w:p>
    <w:p w:rsidR="0023543E" w:rsidRDefault="0023543E" w:rsidP="0023543E">
      <w:pPr>
        <w:spacing w:line="240" w:lineRule="auto"/>
        <w:ind w:firstLine="420"/>
        <w:rPr>
          <w:szCs w:val="24"/>
          <w:shd w:val="clear" w:color="auto" w:fill="FFFFFF"/>
        </w:rPr>
      </w:pPr>
      <w:r>
        <w:rPr>
          <w:rFonts w:hint="eastAsia"/>
          <w:shd w:val="clear" w:color="auto" w:fill="FFFFFF"/>
        </w:rPr>
        <w:t>生前用漂浮法检查，发现虫卵即可确诊。由于鞭虫产卵极少，故粪便虫卵计数的意义不大。虫卵呈腰鼓形或呈橄榄状，棕黄色，两端有卵塞，剖检在盲肠上发现病变或虫体也可确诊。</w:t>
      </w:r>
    </w:p>
    <w:p w:rsidR="0023543E" w:rsidRDefault="0023543E" w:rsidP="0023543E">
      <w:pPr>
        <w:spacing w:line="240" w:lineRule="auto"/>
        <w:ind w:firstLine="420"/>
        <w:rPr>
          <w:b/>
          <w:bCs/>
          <w:szCs w:val="28"/>
          <w:shd w:val="clear" w:color="auto" w:fill="FFFFFF"/>
        </w:rPr>
      </w:pPr>
      <w:r>
        <w:rPr>
          <w:noProof/>
        </w:rPr>
        <w:lastRenderedPageBreak/>
        <mc:AlternateContent>
          <mc:Choice Requires="wps">
            <w:drawing>
              <wp:anchor distT="0" distB="0" distL="114300" distR="114300" simplePos="0" relativeHeight="251673600" behindDoc="1" locked="0" layoutInCell="1" allowOverlap="1" wp14:anchorId="34146384" wp14:editId="0D3A9499">
                <wp:simplePos x="0" y="0"/>
                <wp:positionH relativeFrom="column">
                  <wp:posOffset>273050</wp:posOffset>
                </wp:positionH>
                <wp:positionV relativeFrom="paragraph">
                  <wp:posOffset>1562100</wp:posOffset>
                </wp:positionV>
                <wp:extent cx="2146300" cy="497205"/>
                <wp:effectExtent l="0" t="0" r="25400" b="17780"/>
                <wp:wrapNone/>
                <wp:docPr id="3546" name="文本框 3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97205"/>
                        </a:xfrm>
                        <a:prstGeom prst="rect">
                          <a:avLst/>
                        </a:prstGeom>
                        <a:solidFill>
                          <a:srgbClr val="FFFFFF"/>
                        </a:solidFill>
                        <a:ln w="9525">
                          <a:solidFill>
                            <a:srgbClr val="FFFFFF"/>
                          </a:solidFill>
                          <a:miter lim="800000"/>
                          <a:headEnd/>
                          <a:tailEnd/>
                        </a:ln>
                      </wps:spPr>
                      <wps:txbx>
                        <w:txbxContent>
                          <w:p w:rsidR="0023543E" w:rsidRDefault="0023543E" w:rsidP="0023543E">
                            <w:pPr>
                              <w:pStyle w:val="a5"/>
                              <w:rPr>
                                <w:shd w:val="clear" w:color="auto" w:fill="FFFFFF"/>
                              </w:rPr>
                            </w:pPr>
                            <w:r>
                              <w:rPr>
                                <w:rFonts w:ascii="宋体" w:hAnsi="宋体" w:hint="eastAsia"/>
                                <w:shd w:val="clear" w:color="auto" w:fill="FFFFFF"/>
                              </w:rPr>
                              <w:t>图</w:t>
                            </w:r>
                            <w:r>
                              <w:rPr>
                                <w:rFonts w:ascii="宋体" w:hAnsi="宋体"/>
                                <w:shd w:val="clear" w:color="auto" w:fill="FFFFFF"/>
                              </w:rPr>
                              <w:t>2-6-</w:t>
                            </w:r>
                            <w:r w:rsidRPr="0080791F">
                              <w:rPr>
                                <w:rFonts w:ascii="宋体" w:hAnsi="宋体"/>
                                <w:shd w:val="clear" w:color="auto" w:fill="FFFFFF"/>
                              </w:rPr>
                              <w:t>7</w:t>
                            </w:r>
                            <w:r>
                              <w:rPr>
                                <w:rFonts w:hint="eastAsia"/>
                                <w:shd w:val="clear" w:color="auto" w:fill="FFFFFF"/>
                              </w:rPr>
                              <w:t>盲肠与结肠内大量鞭虫，</w:t>
                            </w:r>
                          </w:p>
                          <w:p w:rsidR="0023543E" w:rsidRDefault="0023543E" w:rsidP="0023543E">
                            <w:pPr>
                              <w:pStyle w:val="a5"/>
                              <w:rPr>
                                <w:rFonts w:ascii="宋体" w:hAnsi="宋体"/>
                                <w:bCs/>
                                <w:szCs w:val="21"/>
                                <w:shd w:val="clear" w:color="auto" w:fill="F2F7FC"/>
                              </w:rPr>
                            </w:pPr>
                            <w:r>
                              <w:rPr>
                                <w:rFonts w:hint="eastAsia"/>
                                <w:shd w:val="clear" w:color="auto" w:fill="FFFFFF"/>
                              </w:rPr>
                              <w:t>粘膜出血、糜烂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146384" id="文本框 3546" o:spid="_x0000_s1031" type="#_x0000_t202" style="position:absolute;left:0;text-align:left;margin-left:21.5pt;margin-top:123pt;width:169pt;height:39.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CmOgIAAF4EAAAOAAAAZHJzL2Uyb0RvYy54bWysVM2O0zAQviPxDpbvNGm3Lduo6WrpUoS0&#10;/EgLD+A4TmLh2GbsNlkeAN6AExfuPFefg7HTdgvcVuRg2Z7xNzPffJPlVd8qshPgpNE5HY9SSoTm&#10;ppS6zunHD5tnl5Q4z3TJlNEip/fC0avV0yfLzmZiYhqjSgEEQbTLOpvTxnubJYnjjWiZGxkrNBor&#10;Ay3zeIQ6KYF1iN6qZJKm86QzUFowXDiHtzeDka4iflUJ7t9VlROeqJxibj6uENcirMlqybIamG0k&#10;P6TBHpFFy6TGoCeoG+YZ2YL8B6qVHIwzlR9x0yamqiQXsQasZpz+Vc1dw6yItSA5zp5ocv8Plr/d&#10;vQciy5xezKZzSjRrsUv779/2P37tf34l8RZJ6qzL0PfOorfvX5gemx0LdvbW8E+OaLNumK7FNYDp&#10;GsFKTHIc6E3Ong44LoAU3RtTYii29SYC9RW0gUHkhCA6Nuv+1CDRe8LxcjKezi9SNHG0TRfPJ+ks&#10;hmDZ8bUF518J05KwySmgACI62906H7Jh2dElBHNGyXIjlYoHqIu1ArJjKJZN/A7of7gpTbqcLmaT&#10;2UDAIyBa6VH1SrY5vUzDN+gw0PZSl1GTnkk17DFlpQ88BuoGEn1f9LFvkYHAcWHKeyQWzCByHErc&#10;NAa+UNKhwHPqPm8ZCErUa43NWYyn0zAR8TCdIZeUwLmlOLcwzREqp56SYbv2wxRtLci6wUhHOVxj&#10;Qzcycv2Q1SF9FHFswWHgwpScn6PXw29h9RsAAP//AwBQSwMEFAAGAAgAAAAhAIKT21PfAAAACgEA&#10;AA8AAABkcnMvZG93bnJldi54bWxMj0FPg0AQhe8m/ofNmHizS4EQgiyNqZrGNJqI9T7AFIjsLmGX&#10;FvvrHU96+17m5c17+WbRgzjR5HprFKxXAQgytW160yo4fDzfpSCcR9PgYA0p+CYHm+L6KsessWfz&#10;TqfSt4JDjMtQQef9mEnp6o40upUdyfDtaCeNnuXUymbCM4frQYZBkEiNveEPHY607aj+KmetIHxF&#10;/1Ied7sk3VeXw/bxLX36nJW6vVke7kF4WvyfGX7rc3UouFNlZ9M4MSiII57iOStOGNgQpWuGiiGM&#10;I5BFLv9PKH4AAAD//wMAUEsBAi0AFAAGAAgAAAAhALaDOJL+AAAA4QEAABMAAAAAAAAAAAAAAAAA&#10;AAAAAFtDb250ZW50X1R5cGVzXS54bWxQSwECLQAUAAYACAAAACEAOP0h/9YAAACUAQAACwAAAAAA&#10;AAAAAAAAAAAvAQAAX3JlbHMvLnJlbHNQSwECLQAUAAYACAAAACEArYGQpjoCAABeBAAADgAAAAAA&#10;AAAAAAAAAAAuAgAAZHJzL2Uyb0RvYy54bWxQSwECLQAUAAYACAAAACEAgpPbU98AAAAKAQAADwAA&#10;AAAAAAAAAAAAAACUBAAAZHJzL2Rvd25yZXYueG1sUEsFBgAAAAAEAAQA8wAAAKAFAAAAAA==&#10;" strokecolor="white">
                <v:textbox style="mso-fit-shape-to-text:t">
                  <w:txbxContent>
                    <w:p w:rsidR="0023543E" w:rsidRDefault="0023543E" w:rsidP="0023543E">
                      <w:pPr>
                        <w:pStyle w:val="a5"/>
                        <w:rPr>
                          <w:shd w:val="clear" w:color="auto" w:fill="FFFFFF"/>
                        </w:rPr>
                      </w:pPr>
                      <w:r>
                        <w:rPr>
                          <w:rFonts w:ascii="宋体" w:hAnsi="宋体" w:hint="eastAsia"/>
                          <w:shd w:val="clear" w:color="auto" w:fill="FFFFFF"/>
                        </w:rPr>
                        <w:t>图</w:t>
                      </w:r>
                      <w:r>
                        <w:rPr>
                          <w:rFonts w:ascii="宋体" w:hAnsi="宋体"/>
                          <w:shd w:val="clear" w:color="auto" w:fill="FFFFFF"/>
                        </w:rPr>
                        <w:t>2-6-</w:t>
                      </w:r>
                      <w:r w:rsidRPr="0080791F">
                        <w:rPr>
                          <w:rFonts w:ascii="宋体" w:hAnsi="宋体"/>
                          <w:shd w:val="clear" w:color="auto" w:fill="FFFFFF"/>
                        </w:rPr>
                        <w:t>7</w:t>
                      </w:r>
                      <w:r>
                        <w:rPr>
                          <w:rFonts w:hint="eastAsia"/>
                          <w:shd w:val="clear" w:color="auto" w:fill="FFFFFF"/>
                        </w:rPr>
                        <w:t>盲肠与结肠内大量鞭虫，</w:t>
                      </w:r>
                    </w:p>
                    <w:p w:rsidR="0023543E" w:rsidRDefault="0023543E" w:rsidP="0023543E">
                      <w:pPr>
                        <w:pStyle w:val="a5"/>
                        <w:rPr>
                          <w:rFonts w:ascii="宋体" w:hAnsi="宋体"/>
                          <w:bCs/>
                          <w:szCs w:val="21"/>
                          <w:shd w:val="clear" w:color="auto" w:fill="F2F7FC"/>
                        </w:rPr>
                      </w:pPr>
                      <w:r>
                        <w:rPr>
                          <w:rFonts w:hint="eastAsia"/>
                          <w:shd w:val="clear" w:color="auto" w:fill="FFFFFF"/>
                        </w:rPr>
                        <w:t>粘膜出血、糜烂</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B637CAA" wp14:editId="52B23962">
                <wp:simplePos x="0" y="0"/>
                <wp:positionH relativeFrom="column">
                  <wp:posOffset>2692400</wp:posOffset>
                </wp:positionH>
                <wp:positionV relativeFrom="paragraph">
                  <wp:posOffset>1574800</wp:posOffset>
                </wp:positionV>
                <wp:extent cx="2049780" cy="317500"/>
                <wp:effectExtent l="0" t="0" r="19050" b="25400"/>
                <wp:wrapSquare wrapText="bothSides"/>
                <wp:docPr id="3547" name="文本框 3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317500"/>
                        </a:xfrm>
                        <a:prstGeom prst="rect">
                          <a:avLst/>
                        </a:prstGeom>
                        <a:solidFill>
                          <a:srgbClr val="FFFFFF"/>
                        </a:solidFill>
                        <a:ln w="9525">
                          <a:solidFill>
                            <a:srgbClr val="FFFFFF"/>
                          </a:solidFill>
                          <a:miter lim="800000"/>
                          <a:headEnd/>
                          <a:tailEnd/>
                        </a:ln>
                      </wps:spPr>
                      <wps:txbx>
                        <w:txbxContent>
                          <w:p w:rsidR="0023543E" w:rsidRDefault="0023543E" w:rsidP="0023543E">
                            <w:pPr>
                              <w:pStyle w:val="a5"/>
                              <w:rPr>
                                <w:shd w:val="clear" w:color="auto" w:fill="FFFFFF"/>
                              </w:rPr>
                            </w:pPr>
                            <w:r>
                              <w:rPr>
                                <w:rFonts w:hint="eastAsia"/>
                                <w:shd w:val="clear" w:color="auto" w:fill="FFFFFF"/>
                              </w:rPr>
                              <w:t>图</w:t>
                            </w:r>
                            <w:r>
                              <w:rPr>
                                <w:shd w:val="clear" w:color="auto" w:fill="FFFFFF"/>
                              </w:rPr>
                              <w:t>2-6-8</w:t>
                            </w:r>
                            <w:r>
                              <w:rPr>
                                <w:rFonts w:hint="eastAsia"/>
                                <w:shd w:val="clear" w:color="auto" w:fill="FFFFFF"/>
                              </w:rPr>
                              <w:t xml:space="preserve">  </w:t>
                            </w:r>
                            <w:r>
                              <w:rPr>
                                <w:rFonts w:hint="eastAsia"/>
                                <w:shd w:val="clear" w:color="auto" w:fill="FFFFFF"/>
                              </w:rPr>
                              <w:t>结肠粘膜上寄生许多鞭虫</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37CAA" id="文本框 3547" o:spid="_x0000_s1032" type="#_x0000_t202" style="position:absolute;left:0;text-align:left;margin-left:212pt;margin-top:124pt;width:161.4pt;height: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VCOwIAAFwEAAAOAAAAZHJzL2Uyb0RvYy54bWysVEtu2zAQ3RfoHQjua8mOHdtC5CB16qJA&#10;+gHSHoCiKIkoxSFI2pJ7gPYGXXXTfc/lc3RIOY6R7oJqQXA4w8eZ92Z0dd23iuyEdRJ0TsejlBKh&#10;OZRS1zn98nnzakGJ80yXTIEWOd0LR69XL19cdSYTE2hAlcISBNEu60xOG+9NliSON6JlbgRGaHRW&#10;YFvm0bR1UlrWIXqrkkmaXiYd2NJY4MI5PL0dnHQV8atKcP+xqpzwROUUc/NxtXEtwpqsrlhWW2Ya&#10;yY9psGdk0TKp8dET1C3zjGyt/AeqldyCg8qPOLQJVJXkItaA1YzTJ9XcN8yIWAuS48yJJvf/YPmH&#10;3SdLZJnTi9l0TolmLap0+Pnj8OvP4fd3Ek+RpM64DGPvDUb7/jX0KHYs2Jk74F8d0bBumK7FjbXQ&#10;NYKVmOQ40JucXR1wXAApuvdQ4lNs6yEC9ZVtA4PICUF0FGt/Ekj0nnA8nKTT5XyBLo6+i/F8lkYF&#10;E5Y93DbW+bcCWhI2ObXYABGd7e6cD9mw7CEkPOZAyXIjlYqGrYu1smTHsFk28YsFPAlTmnQ5Xc4m&#10;s4GAZ0C00mPXK9nmdJGGb+jDQNsbXcae9EyqYY8pK33kMVA3kOj7oo+6XYa7geMCyj0Sa2FochxK&#10;3DRgv1HSYYPnVOMEUqLeaZRmOZ5OwzxEYzqbT9Cw557i3MM0R6CcekqG7doPM7Q1VtYNvjM0g4Yb&#10;lLOSkenHnI7JYwtHAY7jFmbk3I5Rjz+F1V8AAAD//wMAUEsDBBQABgAIAAAAIQDJF/8/3wAAAAsB&#10;AAAPAAAAZHJzL2Rvd25yZXYueG1sTI9BT8MwDIXvSPyHyEjcWEoVjdE1naYJboC2wmFHrzFttSbp&#10;mmwt/x5zGjf7+en5e/lqsp240BBa7zQ8zhIQ5CpvWldr+Pp8fViACBGdwc470vBDAVbF7U2OmfGj&#10;29GljLXgEBcy1NDE2GdShqohi2Hme3J8+/aDxcjrUEsz4MjhtpNpksylxdbxhwZ72jRUHcuz1fBy&#10;xO1HO57e9/60ftttN0qVndf6/m5aL0FEmuLVDH/4jA4FMx382ZkgOg0qVdwlakjVggd2PKk5lzmw&#10;8syKLHL5v0PxCwAA//8DAFBLAQItABQABgAIAAAAIQC2gziS/gAAAOEBAAATAAAAAAAAAAAAAAAA&#10;AAAAAABbQ29udGVudF9UeXBlc10ueG1sUEsBAi0AFAAGAAgAAAAhADj9If/WAAAAlAEAAAsAAAAA&#10;AAAAAAAAAAAALwEAAF9yZWxzLy5yZWxzUEsBAi0AFAAGAAgAAAAhAELU5UI7AgAAXAQAAA4AAAAA&#10;AAAAAAAAAAAALgIAAGRycy9lMm9Eb2MueG1sUEsBAi0AFAAGAAgAAAAhAMkX/z/fAAAACwEAAA8A&#10;AAAAAAAAAAAAAAAAlQQAAGRycy9kb3ducmV2LnhtbFBLBQYAAAAABAAEAPMAAAChBQAAAAA=&#10;" strokecolor="white">
                <v:textbox>
                  <w:txbxContent>
                    <w:p w:rsidR="0023543E" w:rsidRDefault="0023543E" w:rsidP="0023543E">
                      <w:pPr>
                        <w:pStyle w:val="a5"/>
                        <w:rPr>
                          <w:shd w:val="clear" w:color="auto" w:fill="FFFFFF"/>
                        </w:rPr>
                      </w:pPr>
                      <w:r>
                        <w:rPr>
                          <w:rFonts w:hint="eastAsia"/>
                          <w:shd w:val="clear" w:color="auto" w:fill="FFFFFF"/>
                        </w:rPr>
                        <w:t>图</w:t>
                      </w:r>
                      <w:r>
                        <w:rPr>
                          <w:shd w:val="clear" w:color="auto" w:fill="FFFFFF"/>
                        </w:rPr>
                        <w:t>2-6-8</w:t>
                      </w:r>
                      <w:r>
                        <w:rPr>
                          <w:rFonts w:hint="eastAsia"/>
                          <w:shd w:val="clear" w:color="auto" w:fill="FFFFFF"/>
                        </w:rPr>
                        <w:t xml:space="preserve">  </w:t>
                      </w:r>
                      <w:r>
                        <w:rPr>
                          <w:rFonts w:hint="eastAsia"/>
                          <w:shd w:val="clear" w:color="auto" w:fill="FFFFFF"/>
                        </w:rPr>
                        <w:t>结肠粘膜上寄生许多鞭虫</w:t>
                      </w:r>
                    </w:p>
                  </w:txbxContent>
                </v:textbox>
                <w10:wrap type="square"/>
              </v:shape>
            </w:pict>
          </mc:Fallback>
        </mc:AlternateContent>
      </w:r>
      <w:r>
        <w:rPr>
          <w:b/>
          <w:bCs/>
          <w:noProof/>
          <w:szCs w:val="28"/>
        </w:rPr>
        <w:drawing>
          <wp:anchor distT="0" distB="0" distL="114300" distR="114300" simplePos="0" relativeHeight="251693056" behindDoc="1" locked="0" layoutInCell="1" allowOverlap="1" wp14:anchorId="1A504436" wp14:editId="14559CC4">
            <wp:simplePos x="0" y="0"/>
            <wp:positionH relativeFrom="column">
              <wp:posOffset>2787650</wp:posOffset>
            </wp:positionH>
            <wp:positionV relativeFrom="paragraph">
              <wp:posOffset>95250</wp:posOffset>
            </wp:positionV>
            <wp:extent cx="2152650" cy="1442720"/>
            <wp:effectExtent l="0" t="0" r="0" b="5080"/>
            <wp:wrapNone/>
            <wp:docPr id="3545" name="图片 3545" descr="2009091814310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 descr="20090918143100865"/>
                    <pic:cNvPicPr>
                      <a:picLocks noChangeAspect="1" noChangeArrowheads="1"/>
                    </pic:cNvPicPr>
                  </pic:nvPicPr>
                  <pic:blipFill>
                    <a:blip r:embed="rId8" cstate="print">
                      <a:extLst>
                        <a:ext uri="{28A0092B-C50C-407E-A947-70E740481C1C}">
                          <a14:useLocalDpi xmlns:a14="http://schemas.microsoft.com/office/drawing/2010/main" val="0"/>
                        </a:ext>
                      </a:extLst>
                    </a:blip>
                    <a:srcRect t="14922"/>
                    <a:stretch>
                      <a:fillRect/>
                    </a:stretch>
                  </pic:blipFill>
                  <pic:spPr bwMode="auto">
                    <a:xfrm>
                      <a:off x="0" y="0"/>
                      <a:ext cx="2152650" cy="1442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336BDA2E" wp14:editId="4B9DDB6B">
            <wp:simplePos x="0" y="0"/>
            <wp:positionH relativeFrom="margin">
              <wp:posOffset>279400</wp:posOffset>
            </wp:positionH>
            <wp:positionV relativeFrom="paragraph">
              <wp:posOffset>82550</wp:posOffset>
            </wp:positionV>
            <wp:extent cx="2203450" cy="1454150"/>
            <wp:effectExtent l="0" t="0" r="6350" b="0"/>
            <wp:wrapSquare wrapText="bothSides"/>
            <wp:docPr id="3544" name="图片 3544" descr="2009091814310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descr="20090918143105828"/>
                    <pic:cNvPicPr>
                      <a:picLocks noChangeAspect="1" noChangeArrowheads="1"/>
                    </pic:cNvPicPr>
                  </pic:nvPicPr>
                  <pic:blipFill>
                    <a:blip r:embed="rId9">
                      <a:extLst>
                        <a:ext uri="{28A0092B-C50C-407E-A947-70E740481C1C}">
                          <a14:useLocalDpi xmlns:a14="http://schemas.microsoft.com/office/drawing/2010/main" val="0"/>
                        </a:ext>
                      </a:extLst>
                    </a:blip>
                    <a:srcRect t="14999"/>
                    <a:stretch>
                      <a:fillRect/>
                    </a:stretch>
                  </pic:blipFill>
                  <pic:spPr bwMode="auto">
                    <a:xfrm>
                      <a:off x="0" y="0"/>
                      <a:ext cx="2203450"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43E" w:rsidRDefault="0023543E" w:rsidP="0023543E">
      <w:pPr>
        <w:spacing w:line="240" w:lineRule="auto"/>
        <w:ind w:firstLine="422"/>
        <w:rPr>
          <w:b/>
          <w:bCs/>
          <w:szCs w:val="28"/>
          <w:shd w:val="clear" w:color="auto" w:fill="FFFFFF"/>
        </w:rPr>
      </w:pPr>
    </w:p>
    <w:p w:rsidR="0023543E" w:rsidRDefault="0023543E" w:rsidP="0023543E">
      <w:pPr>
        <w:spacing w:line="240" w:lineRule="auto"/>
        <w:ind w:firstLine="422"/>
        <w:rPr>
          <w:b/>
          <w:bCs/>
          <w:szCs w:val="28"/>
          <w:shd w:val="clear" w:color="auto" w:fill="FFFFFF"/>
        </w:rPr>
      </w:pPr>
    </w:p>
    <w:p w:rsidR="0023543E" w:rsidRDefault="0023543E" w:rsidP="0023543E">
      <w:pPr>
        <w:pStyle w:val="5"/>
        <w:spacing w:line="240" w:lineRule="auto"/>
      </w:pPr>
    </w:p>
    <w:p w:rsidR="0023543E" w:rsidRPr="0059688D" w:rsidRDefault="0023543E" w:rsidP="0023543E"/>
    <w:p w:rsidR="0023543E" w:rsidRDefault="0023543E" w:rsidP="0023543E">
      <w:pPr>
        <w:spacing w:line="240" w:lineRule="auto"/>
        <w:ind w:firstLineChars="200" w:firstLine="562"/>
        <w:rPr>
          <w:b/>
          <w:sz w:val="28"/>
        </w:rPr>
      </w:pPr>
    </w:p>
    <w:p w:rsidR="005A7882" w:rsidRPr="0023543E" w:rsidRDefault="005A7882">
      <w:bookmarkStart w:id="0" w:name="_GoBack"/>
      <w:bookmarkEnd w:id="0"/>
    </w:p>
    <w:sectPr w:rsidR="005A7882" w:rsidRPr="00235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85B" w:rsidRDefault="00CC585B" w:rsidP="0023543E">
      <w:pPr>
        <w:spacing w:line="240" w:lineRule="auto"/>
      </w:pPr>
      <w:r>
        <w:separator/>
      </w:r>
    </w:p>
  </w:endnote>
  <w:endnote w:type="continuationSeparator" w:id="0">
    <w:p w:rsidR="00CC585B" w:rsidRDefault="00CC585B" w:rsidP="00235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85B" w:rsidRDefault="00CC585B" w:rsidP="0023543E">
      <w:pPr>
        <w:spacing w:line="240" w:lineRule="auto"/>
      </w:pPr>
      <w:r>
        <w:separator/>
      </w:r>
    </w:p>
  </w:footnote>
  <w:footnote w:type="continuationSeparator" w:id="0">
    <w:p w:rsidR="00CC585B" w:rsidRDefault="00CC585B" w:rsidP="002354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41BD2"/>
    <w:multiLevelType w:val="hybridMultilevel"/>
    <w:tmpl w:val="FF4A5E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07"/>
    <w:rsid w:val="0023543E"/>
    <w:rsid w:val="00252452"/>
    <w:rsid w:val="005A7882"/>
    <w:rsid w:val="005E3E07"/>
    <w:rsid w:val="007A7A74"/>
    <w:rsid w:val="007D02FB"/>
    <w:rsid w:val="00CC585B"/>
    <w:rsid w:val="00FB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E8E83F-854A-457A-96C7-DC3281C5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43E"/>
    <w:pPr>
      <w:widowControl w:val="0"/>
      <w:spacing w:line="360" w:lineRule="exact"/>
      <w:jc w:val="both"/>
    </w:pPr>
  </w:style>
  <w:style w:type="paragraph" w:styleId="2">
    <w:name w:val="heading 2"/>
    <w:basedOn w:val="a"/>
    <w:next w:val="a"/>
    <w:link w:val="2Char"/>
    <w:uiPriority w:val="9"/>
    <w:unhideWhenUsed/>
    <w:qFormat/>
    <w:rsid w:val="0023543E"/>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9"/>
    <w:unhideWhenUsed/>
    <w:qFormat/>
    <w:rsid w:val="0023543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43E"/>
    <w:rPr>
      <w:sz w:val="18"/>
      <w:szCs w:val="18"/>
    </w:rPr>
  </w:style>
  <w:style w:type="paragraph" w:styleId="a4">
    <w:name w:val="footer"/>
    <w:basedOn w:val="a"/>
    <w:link w:val="Char0"/>
    <w:uiPriority w:val="99"/>
    <w:unhideWhenUsed/>
    <w:rsid w:val="0023543E"/>
    <w:pPr>
      <w:tabs>
        <w:tab w:val="center" w:pos="4153"/>
        <w:tab w:val="right" w:pos="8306"/>
      </w:tabs>
      <w:snapToGrid w:val="0"/>
      <w:jc w:val="left"/>
    </w:pPr>
    <w:rPr>
      <w:sz w:val="18"/>
      <w:szCs w:val="18"/>
    </w:rPr>
  </w:style>
  <w:style w:type="character" w:customStyle="1" w:styleId="Char0">
    <w:name w:val="页脚 Char"/>
    <w:basedOn w:val="a0"/>
    <w:link w:val="a4"/>
    <w:uiPriority w:val="99"/>
    <w:rsid w:val="0023543E"/>
    <w:rPr>
      <w:sz w:val="18"/>
      <w:szCs w:val="18"/>
    </w:rPr>
  </w:style>
  <w:style w:type="character" w:customStyle="1" w:styleId="2Char">
    <w:name w:val="标题 2 Char"/>
    <w:basedOn w:val="a0"/>
    <w:link w:val="2"/>
    <w:uiPriority w:val="9"/>
    <w:rsid w:val="0023543E"/>
    <w:rPr>
      <w:rFonts w:asciiTheme="majorHAnsi" w:eastAsiaTheme="majorEastAsia" w:hAnsiTheme="majorHAnsi" w:cstheme="majorBidi"/>
      <w:b/>
      <w:bCs/>
      <w:sz w:val="32"/>
      <w:szCs w:val="32"/>
    </w:rPr>
  </w:style>
  <w:style w:type="character" w:customStyle="1" w:styleId="5Char">
    <w:name w:val="标题 5 Char"/>
    <w:basedOn w:val="a0"/>
    <w:link w:val="5"/>
    <w:uiPriority w:val="9"/>
    <w:rsid w:val="0023543E"/>
    <w:rPr>
      <w:b/>
      <w:bCs/>
      <w:sz w:val="28"/>
      <w:szCs w:val="28"/>
    </w:rPr>
  </w:style>
  <w:style w:type="paragraph" w:styleId="a5">
    <w:name w:val="No Spacing"/>
    <w:aliases w:val="图注"/>
    <w:uiPriority w:val="1"/>
    <w:qFormat/>
    <w:rsid w:val="0023543E"/>
    <w:pPr>
      <w:widowControl w:val="0"/>
      <w:jc w:val="both"/>
    </w:pPr>
    <w:rPr>
      <w:rFonts w:ascii="Times New Roman" w:eastAsia="宋体" w:hAnsi="Times New Roman" w:cs="Times New Roman"/>
      <w:szCs w:val="24"/>
    </w:rPr>
  </w:style>
  <w:style w:type="paragraph" w:styleId="a6">
    <w:name w:val="List Paragraph"/>
    <w:basedOn w:val="a"/>
    <w:uiPriority w:val="34"/>
    <w:unhideWhenUsed/>
    <w:qFormat/>
    <w:rsid w:val="002354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6</cp:revision>
  <dcterms:created xsi:type="dcterms:W3CDTF">2021-02-09T23:50:00Z</dcterms:created>
  <dcterms:modified xsi:type="dcterms:W3CDTF">2021-02-10T15:31:00Z</dcterms:modified>
</cp:coreProperties>
</file>