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textAlignment w:val="auto"/>
        <w:rPr>
          <w:rFonts w:hint="eastAsia" w:ascii="宋体" w:hAnsi="宋体" w:eastAsia="宋体" w:cs="宋体"/>
        </w:rPr>
      </w:pPr>
      <w:bookmarkStart w:id="0" w:name="_Toc20877"/>
      <w:r>
        <w:rPr>
          <w:rFonts w:hint="eastAsia" w:ascii="宋体" w:hAnsi="宋体" w:eastAsia="宋体" w:cs="宋体"/>
        </w:rPr>
        <w:t>项目二 选配</w:t>
      </w:r>
      <w:bookmarkEnd w:id="0"/>
      <w:bookmarkStart w:id="1" w:name="_Toc5089"/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任务1</w:t>
      </w:r>
      <w:r>
        <w:rPr>
          <w:rFonts w:hint="eastAsia" w:ascii="宋体" w:hAnsi="宋体" w:eastAsia="宋体" w:cs="宋体"/>
          <w:sz w:val="28"/>
          <w:szCs w:val="28"/>
        </w:rPr>
        <w:t xml:space="preserve"> 选配的</w:t>
      </w:r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概述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思考与练习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ind w:firstLine="562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填空题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选配可以分为品种选配和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品质选配可以分为异质选配和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亲缘选配可以分为近交和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近交的遗传效应有：固定优良性状、暴露有害基因和降低群体均值三种，由此可见，近交会引起衰退，而防止近交衰退的措施有：严格淘汰、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以及多留种公畜。 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选择题</w:t>
      </w:r>
      <w:bookmarkStart w:id="2" w:name="_GoBack"/>
      <w:bookmarkEnd w:id="2"/>
    </w:p>
    <w:p>
      <w:pPr>
        <w:numPr>
          <w:ilvl w:val="0"/>
          <w:numId w:val="3"/>
        </w:numPr>
        <w:ind w:left="425" w:leftChars="0" w:hanging="425" w:firstLineChars="0"/>
      </w:pPr>
      <w:r>
        <w:t>为了加大某一牛种的体尺，在牛群中可以对体格高大的公、母牛实施（   ），以获得更多“体格高大”的个体。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>A.</w:t>
      </w:r>
      <w:r>
        <w:rPr>
          <w:rFonts w:hint="default"/>
        </w:rPr>
        <w:t>个体选配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B.</w:t>
      </w:r>
      <w:r>
        <w:rPr>
          <w:rFonts w:hint="default"/>
        </w:rPr>
        <w:t>异质选配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C.</w:t>
      </w:r>
      <w:r>
        <w:rPr>
          <w:rFonts w:hint="default"/>
        </w:rPr>
        <w:t>近交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D.</w:t>
      </w:r>
      <w:r>
        <w:rPr>
          <w:rFonts w:hint="default"/>
        </w:rPr>
        <w:t>同质选配</w:t>
      </w:r>
    </w:p>
    <w:p>
      <w:pPr>
        <w:numPr>
          <w:ilvl w:val="0"/>
          <w:numId w:val="3"/>
        </w:numPr>
        <w:ind w:left="425" w:leftChars="0" w:hanging="425" w:firstLineChars="0"/>
      </w:pPr>
      <w:r>
        <w:t>交配双方到共同祖先的总代数在（   ）代以内就叫做近交。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</w:rPr>
      </w:pPr>
      <w:r>
        <w:rPr>
          <w:rFonts w:hint="default"/>
          <w:lang w:val="en-US" w:eastAsia="zh-CN"/>
        </w:rPr>
        <w:t>A.</w:t>
      </w:r>
      <w:r>
        <w:rPr>
          <w:rFonts w:hint="default"/>
        </w:rPr>
        <w:t>5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B.</w:t>
      </w:r>
      <w:r>
        <w:rPr>
          <w:rFonts w:hint="default"/>
        </w:rPr>
        <w:t>6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C.</w:t>
      </w:r>
      <w:r>
        <w:rPr>
          <w:rFonts w:hint="default"/>
        </w:rPr>
        <w:t>7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D.</w:t>
      </w:r>
      <w:r>
        <w:rPr>
          <w:rFonts w:hint="default"/>
        </w:rPr>
        <w:t>4</w:t>
      </w:r>
    </w:p>
    <w:p>
      <w:pPr>
        <w:numPr>
          <w:ilvl w:val="0"/>
          <w:numId w:val="3"/>
        </w:numPr>
        <w:ind w:left="425" w:leftChars="0" w:hanging="425" w:firstLineChars="0"/>
      </w:pPr>
      <w:r>
        <w:t>“既杂胡种，马乃益壮”反映了古代养马在哪一方面的应用？（    ）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>A.</w:t>
      </w:r>
      <w:r>
        <w:rPr>
          <w:rFonts w:hint="default"/>
        </w:rPr>
        <w:t>本品种选育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B.</w:t>
      </w:r>
      <w:r>
        <w:rPr>
          <w:rFonts w:hint="default"/>
        </w:rPr>
        <w:t>杂种优势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C.</w:t>
      </w:r>
      <w:r>
        <w:rPr>
          <w:rFonts w:hint="default"/>
        </w:rPr>
        <w:t>近交衰退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D.</w:t>
      </w:r>
      <w:r>
        <w:rPr>
          <w:rFonts w:hint="default"/>
        </w:rPr>
        <w:t>纯种繁育</w:t>
      </w:r>
    </w:p>
    <w:p>
      <w:pPr>
        <w:numPr>
          <w:ilvl w:val="0"/>
          <w:numId w:val="3"/>
        </w:numPr>
        <w:ind w:left="425" w:leftChars="0" w:hanging="425" w:firstLineChars="0"/>
      </w:pPr>
      <w:r>
        <w:t>以引入品种为主、原有品种为辅的杂交方法称为（     ）。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>A.</w:t>
      </w:r>
      <w:r>
        <w:rPr>
          <w:rFonts w:hint="default"/>
        </w:rPr>
        <w:t>级进杂交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B.</w:t>
      </w:r>
      <w:r>
        <w:rPr>
          <w:rFonts w:hint="default"/>
        </w:rPr>
        <w:t>引入杂交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C.</w:t>
      </w:r>
      <w:r>
        <w:rPr>
          <w:rFonts w:hint="default"/>
        </w:rPr>
        <w:t>简单杂交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D.</w:t>
      </w:r>
      <w:r>
        <w:rPr>
          <w:rFonts w:hint="default"/>
        </w:rPr>
        <w:t>导入杂交</w:t>
      </w:r>
    </w:p>
    <w:p>
      <w:pPr>
        <w:numPr>
          <w:ilvl w:val="0"/>
          <w:numId w:val="3"/>
        </w:numPr>
        <w:ind w:left="425" w:leftChars="0" w:hanging="425" w:firstLineChars="0"/>
      </w:pPr>
      <w:r>
        <w:t>养猪业中的“公猪良种化、母猪本地化、肉猪杂种一代化”利用的杂交方式是（    ）。</w:t>
      </w:r>
    </w:p>
    <w:p>
      <w:pPr>
        <w:numPr>
          <w:ilvl w:val="0"/>
          <w:numId w:val="0"/>
        </w:numPr>
        <w:ind w:leftChars="0" w:firstLine="420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>A.</w:t>
      </w:r>
      <w:r>
        <w:rPr>
          <w:rFonts w:hint="default"/>
        </w:rPr>
        <w:t>二元杂交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B.</w:t>
      </w:r>
      <w:r>
        <w:rPr>
          <w:rFonts w:hint="default"/>
        </w:rPr>
        <w:t>三元杂交</w:t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C.</w:t>
      </w:r>
      <w:r>
        <w:rPr>
          <w:rFonts w:hint="default"/>
        </w:rPr>
        <w:t>双杂交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ab/>
      </w:r>
      <w:r>
        <w:rPr>
          <w:rFonts w:hint="default"/>
          <w:lang w:val="en-US" w:eastAsia="zh-CN"/>
        </w:rPr>
        <w:t>D.</w:t>
      </w:r>
      <w:r>
        <w:rPr>
          <w:rFonts w:hint="default"/>
        </w:rPr>
        <w:t>轮回杂交</w:t>
      </w:r>
    </w:p>
    <w:p>
      <w:pPr>
        <w:pStyle w:val="7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ind w:left="0" w:leftChars="0" w:firstLine="600" w:firstLineChars="2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答题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lang w:eastAsia="zh-CN"/>
        </w:rPr>
      </w:pPr>
      <w:r>
        <w:rPr>
          <w:rFonts w:hint="eastAsia"/>
        </w:rPr>
        <w:t>简述配种前的准备。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C04F5"/>
    <w:multiLevelType w:val="singleLevel"/>
    <w:tmpl w:val="95EC04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300617"/>
    <w:multiLevelType w:val="singleLevel"/>
    <w:tmpl w:val="CD3006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576874"/>
    <w:multiLevelType w:val="singleLevel"/>
    <w:tmpl w:val="F35768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0BDB459"/>
    <w:multiLevelType w:val="singleLevel"/>
    <w:tmpl w:val="70BDB4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E36F4"/>
    <w:rsid w:val="2C6B24A1"/>
    <w:rsid w:val="3521422C"/>
    <w:rsid w:val="450B48CC"/>
    <w:rsid w:val="72A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项目标题"/>
    <w:basedOn w:val="8"/>
    <w:qFormat/>
    <w:uiPriority w:val="0"/>
    <w:rPr>
      <w:sz w:val="32"/>
    </w:rPr>
  </w:style>
  <w:style w:type="paragraph" w:customStyle="1" w:styleId="8">
    <w:name w:val="模块标题"/>
    <w:basedOn w:val="3"/>
    <w:qFormat/>
    <w:uiPriority w:val="0"/>
    <w:rPr>
      <w:sz w:val="36"/>
    </w:rPr>
  </w:style>
  <w:style w:type="paragraph" w:customStyle="1" w:styleId="9">
    <w:name w:val="任务 标题"/>
    <w:basedOn w:val="2"/>
    <w:qFormat/>
    <w:uiPriority w:val="0"/>
    <w:pPr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2021-01-28T09:12:00Z</dcterms:created>
  <dc:creator>扽扽</dc:creator>
  <cp:lastModifiedBy>扽扽</cp:lastModifiedBy>
  <dcterms:modified xsi:type="dcterms:W3CDTF">2021-01-28T12:07:09Z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